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1EC4" w14:textId="012B9442" w:rsidR="009F22A3" w:rsidRDefault="009F22A3" w:rsidP="009F22A3">
      <w:pPr>
        <w:pStyle w:val="Title"/>
        <w:rPr>
          <w:rFonts w:ascii="Century Gothic" w:hAnsi="Century Gothic"/>
          <w:sz w:val="44"/>
          <w:szCs w:val="44"/>
        </w:rPr>
      </w:pPr>
      <w:r w:rsidRPr="00916BDA">
        <w:rPr>
          <w:rFonts w:ascii="Century Gothic" w:hAnsi="Century Gothic"/>
          <w:sz w:val="44"/>
          <w:szCs w:val="44"/>
        </w:rPr>
        <w:t>MARY PRINCE</w:t>
      </w:r>
    </w:p>
    <w:p w14:paraId="7EAC178D" w14:textId="77777777" w:rsidR="00916BDA" w:rsidRPr="00916BDA" w:rsidRDefault="00916BDA" w:rsidP="009F22A3">
      <w:pPr>
        <w:pStyle w:val="Title"/>
        <w:rPr>
          <w:rFonts w:ascii="Century Gothic" w:hAnsi="Century Gothic"/>
          <w:sz w:val="44"/>
          <w:szCs w:val="44"/>
        </w:rPr>
      </w:pPr>
    </w:p>
    <w:p w14:paraId="3A9806EA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</w:p>
    <w:p w14:paraId="754E244F" w14:textId="77777777" w:rsidR="009F22A3" w:rsidRPr="00D104FE" w:rsidRDefault="009F22A3" w:rsidP="009F22A3">
      <w:pPr>
        <w:rPr>
          <w:rFonts w:ascii="Century Gothic" w:hAnsi="Century Gothic"/>
          <w:szCs w:val="24"/>
        </w:rPr>
      </w:pPr>
    </w:p>
    <w:p w14:paraId="0E2A9446" w14:textId="41248C38" w:rsidR="009F22A3" w:rsidRPr="00881C4C" w:rsidRDefault="00925078" w:rsidP="009F22A3">
      <w:pPr>
        <w:rPr>
          <w:rFonts w:ascii="Century Gothic" w:hAnsi="Century Gothic"/>
          <w:color w:val="000000"/>
          <w:szCs w:val="24"/>
        </w:rPr>
      </w:pPr>
      <w:r w:rsidRPr="00925078">
        <w:rPr>
          <w:rFonts w:ascii="Century Gothic" w:hAnsi="Century Gothic"/>
          <w:color w:val="000000"/>
          <w:sz w:val="32"/>
          <w:szCs w:val="32"/>
        </w:rPr>
        <w:t>Solo Exhibitions</w:t>
      </w:r>
    </w:p>
    <w:p w14:paraId="1286F00A" w14:textId="2EA157A5" w:rsidR="009F22A3" w:rsidRPr="00D104FE" w:rsidRDefault="00916BDA" w:rsidP="009F22A3">
      <w:pPr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>2001</w:t>
      </w:r>
      <w:r>
        <w:rPr>
          <w:rFonts w:ascii="Century Gothic" w:hAnsi="Century Gothic"/>
          <w:color w:val="000000"/>
          <w:szCs w:val="24"/>
        </w:rPr>
        <w:tab/>
      </w:r>
      <w:r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i/>
          <w:color w:val="000000"/>
          <w:szCs w:val="24"/>
        </w:rPr>
        <w:t>Atmospheric Transitions,</w:t>
      </w:r>
      <w:r w:rsidR="009F22A3" w:rsidRPr="00D104FE">
        <w:rPr>
          <w:rFonts w:ascii="Century Gothic" w:hAnsi="Century Gothic"/>
          <w:color w:val="000000"/>
          <w:szCs w:val="24"/>
        </w:rPr>
        <w:t xml:space="preserve"> </w:t>
      </w:r>
      <w:r w:rsidR="009F22A3" w:rsidRPr="00916BDA">
        <w:rPr>
          <w:rFonts w:ascii="Century Gothic" w:hAnsi="Century Gothic"/>
          <w:color w:val="000000"/>
          <w:szCs w:val="24"/>
        </w:rPr>
        <w:t>Dadian Gallery,</w:t>
      </w:r>
      <w:r w:rsidR="009F22A3" w:rsidRPr="00D104FE">
        <w:rPr>
          <w:rFonts w:ascii="Century Gothic" w:hAnsi="Century Gothic"/>
          <w:color w:val="000000"/>
          <w:szCs w:val="24"/>
        </w:rPr>
        <w:t xml:space="preserve"> Washington, DC</w:t>
      </w:r>
    </w:p>
    <w:p w14:paraId="5DB3625C" w14:textId="77777777" w:rsidR="009F22A3" w:rsidRPr="00D104FE" w:rsidRDefault="009F22A3" w:rsidP="009F22A3">
      <w:pPr>
        <w:ind w:left="1440" w:hanging="1440"/>
        <w:rPr>
          <w:rFonts w:ascii="Century Gothic" w:hAnsi="Century Gothic"/>
          <w:color w:val="000000"/>
          <w:szCs w:val="24"/>
        </w:rPr>
      </w:pPr>
    </w:p>
    <w:p w14:paraId="06FCE6F5" w14:textId="122EFB88" w:rsidR="009F22A3" w:rsidRDefault="00925078" w:rsidP="009F22A3">
      <w:pPr>
        <w:rPr>
          <w:rFonts w:ascii="Century Gothic" w:hAnsi="Century Gothic"/>
          <w:color w:val="000000"/>
          <w:sz w:val="32"/>
          <w:szCs w:val="32"/>
        </w:rPr>
      </w:pPr>
      <w:r w:rsidRPr="00925078">
        <w:rPr>
          <w:rFonts w:ascii="Century Gothic" w:hAnsi="Century Gothic"/>
          <w:color w:val="000000"/>
          <w:sz w:val="32"/>
          <w:szCs w:val="32"/>
        </w:rPr>
        <w:t xml:space="preserve">Selected Group Exhibitions </w:t>
      </w:r>
    </w:p>
    <w:p w14:paraId="2F74398B" w14:textId="147ADAAB" w:rsidR="008A1704" w:rsidRPr="008A1704" w:rsidRDefault="008A1704" w:rsidP="009F22A3">
      <w:pPr>
        <w:rPr>
          <w:rFonts w:ascii="Century Gothic" w:hAnsi="Century Gothic"/>
          <w:color w:val="000000"/>
          <w:szCs w:val="24"/>
        </w:rPr>
      </w:pPr>
      <w:r w:rsidRPr="008A1704">
        <w:rPr>
          <w:rFonts w:ascii="Century Gothic" w:hAnsi="Century Gothic"/>
          <w:color w:val="000000"/>
          <w:szCs w:val="24"/>
        </w:rPr>
        <w:t xml:space="preserve">2022        </w:t>
      </w:r>
      <w:r>
        <w:rPr>
          <w:rFonts w:ascii="Century Gothic" w:hAnsi="Century Gothic"/>
          <w:color w:val="000000"/>
          <w:szCs w:val="24"/>
        </w:rPr>
        <w:t xml:space="preserve">     </w:t>
      </w:r>
      <w:r w:rsidRPr="008A1704">
        <w:rPr>
          <w:rFonts w:ascii="Century Gothic" w:hAnsi="Century Gothic"/>
          <w:color w:val="000000"/>
          <w:szCs w:val="24"/>
        </w:rPr>
        <w:t>Littlefieldfield Gallery. Winter Harbor, ME</w:t>
      </w:r>
    </w:p>
    <w:p w14:paraId="695C0E9E" w14:textId="5DE9AC0B" w:rsidR="00C72AA0" w:rsidRDefault="00916BDA" w:rsidP="009F22A3">
      <w:pPr>
        <w:rPr>
          <w:rFonts w:ascii="Century Gothic" w:hAnsi="Century Gothic"/>
          <w:color w:val="000000"/>
          <w:szCs w:val="24"/>
        </w:rPr>
      </w:pPr>
      <w:r>
        <w:rPr>
          <w:rFonts w:ascii="Century Gothic" w:hAnsi="Century Gothic"/>
          <w:color w:val="000000"/>
          <w:szCs w:val="24"/>
        </w:rPr>
        <w:t>2022</w:t>
      </w:r>
      <w:r>
        <w:rPr>
          <w:rFonts w:ascii="Century Gothic" w:hAnsi="Century Gothic"/>
          <w:color w:val="000000"/>
          <w:szCs w:val="24"/>
        </w:rPr>
        <w:tab/>
      </w:r>
      <w:r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i/>
          <w:color w:val="000000"/>
          <w:szCs w:val="24"/>
        </w:rPr>
        <w:t>For the Love of Chardin</w:t>
      </w:r>
      <w:r>
        <w:rPr>
          <w:rFonts w:ascii="Century Gothic" w:hAnsi="Century Gothic"/>
          <w:color w:val="000000"/>
          <w:szCs w:val="24"/>
        </w:rPr>
        <w:t>,</w:t>
      </w:r>
      <w:r w:rsidR="004C5146">
        <w:rPr>
          <w:rFonts w:ascii="Century Gothic" w:hAnsi="Century Gothic"/>
          <w:color w:val="000000"/>
          <w:szCs w:val="24"/>
        </w:rPr>
        <w:t xml:space="preserve"> Zeuxis, New York, NY</w:t>
      </w:r>
    </w:p>
    <w:p w14:paraId="211C2C2C" w14:textId="77777777" w:rsidR="00E00FDB" w:rsidRPr="00916BDA" w:rsidRDefault="00E00FDB" w:rsidP="00E00FDB">
      <w:pPr>
        <w:ind w:left="1440" w:hanging="1440"/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1999-2022</w:t>
      </w:r>
      <w:r w:rsidRPr="00916BDA">
        <w:rPr>
          <w:rFonts w:ascii="Century Gothic" w:hAnsi="Century Gothic"/>
          <w:color w:val="000000"/>
          <w:szCs w:val="24"/>
        </w:rPr>
        <w:tab/>
        <w:t>Stewart &amp; Stewart, Bloomfield Hills, MI</w:t>
      </w:r>
    </w:p>
    <w:p w14:paraId="70FFD1AF" w14:textId="77777777" w:rsidR="00E00FDB" w:rsidRDefault="00E00FDB" w:rsidP="009F22A3">
      <w:pPr>
        <w:rPr>
          <w:rFonts w:ascii="Century Gothic" w:hAnsi="Century Gothic"/>
          <w:color w:val="000000"/>
          <w:szCs w:val="24"/>
        </w:rPr>
      </w:pPr>
    </w:p>
    <w:p w14:paraId="1F1D41F6" w14:textId="0849B628" w:rsidR="00916BDA" w:rsidRPr="00D104FE" w:rsidRDefault="00E00FDB" w:rsidP="00916BDA">
      <w:pPr>
        <w:pStyle w:val="BodyText"/>
        <w:ind w:left="1440" w:hanging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2013-21</w:t>
      </w:r>
      <w:r w:rsidR="00916BDA" w:rsidRPr="00D104FE">
        <w:rPr>
          <w:rFonts w:ascii="Century Gothic" w:hAnsi="Century Gothic"/>
          <w:sz w:val="24"/>
          <w:szCs w:val="24"/>
        </w:rPr>
        <w:tab/>
      </w:r>
      <w:r w:rsidR="00916BDA" w:rsidRPr="00916BDA">
        <w:rPr>
          <w:rFonts w:ascii="Century Gothic" w:hAnsi="Century Gothic"/>
          <w:i/>
          <w:sz w:val="24"/>
          <w:szCs w:val="24"/>
        </w:rPr>
        <w:t>Group Show</w:t>
      </w:r>
      <w:r w:rsidR="00916BDA">
        <w:rPr>
          <w:rFonts w:ascii="Century Gothic" w:hAnsi="Century Gothic"/>
          <w:sz w:val="24"/>
          <w:szCs w:val="24"/>
        </w:rPr>
        <w:t xml:space="preserve">, </w:t>
      </w:r>
      <w:r w:rsidR="00916BDA" w:rsidRPr="00916BDA">
        <w:rPr>
          <w:rFonts w:ascii="Century Gothic" w:hAnsi="Century Gothic"/>
          <w:sz w:val="24"/>
          <w:szCs w:val="24"/>
        </w:rPr>
        <w:t>Artemis Gallery</w:t>
      </w:r>
      <w:r w:rsidR="00916BDA" w:rsidRPr="00D104FE">
        <w:rPr>
          <w:rFonts w:ascii="Century Gothic" w:hAnsi="Century Gothic"/>
          <w:sz w:val="24"/>
          <w:szCs w:val="24"/>
        </w:rPr>
        <w:t>, Northeast Harbor, ME</w:t>
      </w:r>
    </w:p>
    <w:p w14:paraId="0FC7B625" w14:textId="5CF8E244" w:rsidR="00ED65B4" w:rsidRPr="00916BDA" w:rsidRDefault="00ED65B4" w:rsidP="00D92EF0">
      <w:pPr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20</w:t>
      </w:r>
      <w:r w:rsidR="00916BDA" w:rsidRPr="00916BDA">
        <w:rPr>
          <w:rFonts w:ascii="Century Gothic" w:hAnsi="Century Gothic"/>
          <w:color w:val="000000"/>
          <w:szCs w:val="24"/>
        </w:rPr>
        <w:t>21</w:t>
      </w:r>
      <w:r w:rsidR="00916BDA" w:rsidRPr="00916BDA">
        <w:rPr>
          <w:rFonts w:ascii="Century Gothic" w:hAnsi="Century Gothic"/>
          <w:color w:val="000000"/>
          <w:szCs w:val="24"/>
        </w:rPr>
        <w:tab/>
      </w:r>
      <w:r w:rsidR="00916BDA" w:rsidRPr="00916BDA">
        <w:rPr>
          <w:rFonts w:ascii="Century Gothic" w:hAnsi="Century Gothic"/>
          <w:color w:val="000000"/>
          <w:szCs w:val="24"/>
        </w:rPr>
        <w:tab/>
      </w:r>
      <w:r w:rsidR="00916BDA" w:rsidRPr="00916BDA">
        <w:rPr>
          <w:rFonts w:ascii="Century Gothic" w:hAnsi="Century Gothic"/>
          <w:i/>
          <w:color w:val="000000"/>
          <w:szCs w:val="24"/>
        </w:rPr>
        <w:t>Composing in the Key of S</w:t>
      </w:r>
      <w:r w:rsidR="00916BDA" w:rsidRPr="00916BDA">
        <w:rPr>
          <w:rFonts w:ascii="Century Gothic" w:hAnsi="Century Gothic"/>
          <w:color w:val="000000"/>
          <w:szCs w:val="24"/>
        </w:rPr>
        <w:t>,</w:t>
      </w:r>
      <w:r w:rsidRPr="00916BDA">
        <w:rPr>
          <w:rFonts w:ascii="Century Gothic" w:hAnsi="Century Gothic"/>
          <w:color w:val="000000"/>
          <w:szCs w:val="24"/>
        </w:rPr>
        <w:t xml:space="preserve"> Zeuxis</w:t>
      </w:r>
      <w:r w:rsidR="004C5146" w:rsidRPr="00916BDA">
        <w:rPr>
          <w:rFonts w:ascii="Century Gothic" w:hAnsi="Century Gothic"/>
          <w:color w:val="000000"/>
          <w:szCs w:val="24"/>
        </w:rPr>
        <w:t>,</w:t>
      </w:r>
      <w:r w:rsidRPr="00916BDA">
        <w:rPr>
          <w:rFonts w:ascii="Century Gothic" w:hAnsi="Century Gothic"/>
          <w:color w:val="000000"/>
          <w:szCs w:val="24"/>
        </w:rPr>
        <w:t xml:space="preserve"> New York, NY</w:t>
      </w:r>
    </w:p>
    <w:p w14:paraId="06A6CC12" w14:textId="18FF651F" w:rsidR="00D92EF0" w:rsidRPr="00916BDA" w:rsidRDefault="00D104FE" w:rsidP="004C5146">
      <w:pPr>
        <w:ind w:left="1440" w:hanging="1440"/>
        <w:rPr>
          <w:rFonts w:ascii="Century Gothic" w:eastAsia="Times New Roman" w:hAnsi="Century Gothic"/>
          <w:noProof w:val="0"/>
          <w:color w:val="1C1E21"/>
          <w:szCs w:val="24"/>
          <w:shd w:val="clear" w:color="auto" w:fill="FFFFFF"/>
        </w:rPr>
      </w:pPr>
      <w:r w:rsidRPr="00916BDA">
        <w:rPr>
          <w:rFonts w:ascii="Century Gothic" w:hAnsi="Century Gothic"/>
          <w:color w:val="000000"/>
          <w:szCs w:val="24"/>
        </w:rPr>
        <w:t>2020</w:t>
      </w:r>
      <w:r w:rsidRPr="00916BDA">
        <w:rPr>
          <w:rFonts w:ascii="Century Gothic" w:hAnsi="Century Gothic"/>
          <w:color w:val="000000"/>
          <w:szCs w:val="24"/>
        </w:rPr>
        <w:tab/>
      </w:r>
      <w:r w:rsidR="00D92EF0" w:rsidRPr="00916BDA">
        <w:rPr>
          <w:rFonts w:ascii="Century Gothic" w:eastAsia="Times New Roman" w:hAnsi="Century Gothic"/>
          <w:i/>
          <w:noProof w:val="0"/>
          <w:color w:val="1C1E21"/>
          <w:szCs w:val="24"/>
          <w:shd w:val="clear" w:color="auto" w:fill="FFFFFF"/>
        </w:rPr>
        <w:t xml:space="preserve">Glimpse: </w:t>
      </w:r>
      <w:r w:rsidR="00916BDA" w:rsidRPr="00916BDA">
        <w:rPr>
          <w:rFonts w:ascii="Century Gothic" w:eastAsia="Times New Roman" w:hAnsi="Century Gothic"/>
          <w:i/>
          <w:noProof w:val="0"/>
          <w:color w:val="1C1E21"/>
          <w:szCs w:val="24"/>
          <w:shd w:val="clear" w:color="auto" w:fill="FFFFFF"/>
        </w:rPr>
        <w:t>Fine Print Selections,</w:t>
      </w:r>
      <w:r w:rsidR="00916BDA" w:rsidRPr="00916BDA">
        <w:rPr>
          <w:rFonts w:ascii="Century Gothic" w:eastAsia="Times New Roman" w:hAnsi="Century Gothic"/>
          <w:noProof w:val="0"/>
          <w:color w:val="1C1E21"/>
          <w:szCs w:val="24"/>
          <w:shd w:val="clear" w:color="auto" w:fill="FFFFFF"/>
        </w:rPr>
        <w:t xml:space="preserve"> </w:t>
      </w:r>
      <w:r w:rsidR="00D92EF0" w:rsidRPr="00916BDA">
        <w:rPr>
          <w:rFonts w:ascii="Century Gothic" w:eastAsia="Times New Roman" w:hAnsi="Century Gothic"/>
          <w:noProof w:val="0"/>
          <w:color w:val="1C1E21"/>
          <w:szCs w:val="24"/>
          <w:shd w:val="clear" w:color="auto" w:fill="FFFFFF"/>
        </w:rPr>
        <w:t>Stewart &amp;</w:t>
      </w:r>
      <w:r w:rsidR="006B3D11" w:rsidRPr="00916BDA">
        <w:rPr>
          <w:rFonts w:ascii="Century Gothic" w:eastAsia="Times New Roman" w:hAnsi="Century Gothic"/>
          <w:noProof w:val="0"/>
          <w:color w:val="1C1E21"/>
          <w:szCs w:val="24"/>
          <w:shd w:val="clear" w:color="auto" w:fill="FFFFFF"/>
        </w:rPr>
        <w:t xml:space="preserve"> </w:t>
      </w:r>
      <w:r w:rsidR="00D92EF0" w:rsidRPr="00916BDA">
        <w:rPr>
          <w:rFonts w:ascii="Century Gothic" w:eastAsia="Times New Roman" w:hAnsi="Century Gothic"/>
          <w:noProof w:val="0"/>
          <w:color w:val="1C1E21"/>
          <w:szCs w:val="24"/>
          <w:shd w:val="clear" w:color="auto" w:fill="FFFFFF"/>
        </w:rPr>
        <w:t>Stewart, Kantgias-DeSalle Gallery, Birmingham, MI</w:t>
      </w:r>
    </w:p>
    <w:p w14:paraId="46E49392" w14:textId="2385369D" w:rsidR="003B5787" w:rsidRPr="00916BDA" w:rsidRDefault="004C5146" w:rsidP="009F22A3">
      <w:pPr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 xml:space="preserve">2019              </w:t>
      </w:r>
      <w:r w:rsidR="00916BDA" w:rsidRPr="00916BDA">
        <w:rPr>
          <w:rFonts w:ascii="Century Gothic" w:hAnsi="Century Gothic"/>
          <w:i/>
          <w:color w:val="000000"/>
          <w:szCs w:val="24"/>
        </w:rPr>
        <w:t>Furred and Feathered,</w:t>
      </w:r>
      <w:r w:rsidR="003B5787" w:rsidRPr="00916BDA">
        <w:rPr>
          <w:rFonts w:ascii="Century Gothic" w:hAnsi="Century Gothic"/>
          <w:color w:val="000000"/>
          <w:szCs w:val="24"/>
        </w:rPr>
        <w:t xml:space="preserve"> There Zeuxis,  New York, NY</w:t>
      </w:r>
    </w:p>
    <w:p w14:paraId="2F34E91F" w14:textId="5E6A0CA1" w:rsidR="009F22A3" w:rsidRPr="00916BDA" w:rsidRDefault="00916BDA" w:rsidP="009F22A3">
      <w:pPr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 xml:space="preserve">2019  </w:t>
      </w:r>
      <w:r w:rsidRPr="00916BDA"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i/>
          <w:color w:val="000000"/>
          <w:szCs w:val="24"/>
        </w:rPr>
        <w:t>My Studio,</w:t>
      </w:r>
      <w:r w:rsidR="00842AF5" w:rsidRPr="00916BDA">
        <w:rPr>
          <w:rFonts w:ascii="Century Gothic" w:hAnsi="Century Gothic"/>
          <w:color w:val="000000"/>
          <w:szCs w:val="24"/>
        </w:rPr>
        <w:t xml:space="preserve"> Zeuxis, First Street Gallery,  New York, NY</w:t>
      </w:r>
    </w:p>
    <w:p w14:paraId="5FE2FD8A" w14:textId="7980C664" w:rsidR="00F611FF" w:rsidRPr="00916BDA" w:rsidRDefault="00916BDA" w:rsidP="009F22A3">
      <w:pPr>
        <w:ind w:left="1440" w:hanging="1440"/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2019</w:t>
      </w:r>
      <w:r w:rsidRPr="00916BDA"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i/>
          <w:color w:val="000000"/>
          <w:szCs w:val="24"/>
        </w:rPr>
        <w:t>Water Water Everywhere,</w:t>
      </w:r>
      <w:r w:rsidR="00F611FF" w:rsidRPr="00916BDA">
        <w:rPr>
          <w:rFonts w:ascii="Century Gothic" w:hAnsi="Century Gothic"/>
          <w:color w:val="000000"/>
          <w:szCs w:val="24"/>
        </w:rPr>
        <w:t xml:space="preserve"> Downing Yudain LLC, CT</w:t>
      </w:r>
    </w:p>
    <w:p w14:paraId="1FD346D1" w14:textId="2B27AFBC" w:rsidR="00852F45" w:rsidRPr="00916BDA" w:rsidRDefault="00852F45" w:rsidP="009F22A3">
      <w:pPr>
        <w:ind w:left="1440" w:hanging="1440"/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2018</w:t>
      </w:r>
      <w:r w:rsidRPr="00916BDA">
        <w:rPr>
          <w:rFonts w:ascii="Century Gothic" w:hAnsi="Century Gothic"/>
          <w:color w:val="000000"/>
          <w:szCs w:val="24"/>
        </w:rPr>
        <w:tab/>
        <w:t>Anthony Kirk Editions, E/AB Fair, New York, NY</w:t>
      </w:r>
    </w:p>
    <w:p w14:paraId="1BE012DF" w14:textId="0D30234A" w:rsidR="009F22A3" w:rsidRPr="00916BDA" w:rsidRDefault="009F22A3" w:rsidP="009F22A3">
      <w:pPr>
        <w:ind w:left="1440" w:hanging="1440"/>
        <w:rPr>
          <w:rFonts w:ascii="Century Gothic" w:eastAsia="Times New Roman" w:hAnsi="Century Gothic"/>
          <w:noProof w:val="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2018</w:t>
      </w:r>
      <w:r w:rsidRPr="00916BDA">
        <w:rPr>
          <w:rFonts w:ascii="Century Gothic" w:hAnsi="Century Gothic"/>
          <w:color w:val="000000"/>
          <w:szCs w:val="24"/>
        </w:rPr>
        <w:tab/>
      </w:r>
      <w:r w:rsidR="00916BDA" w:rsidRPr="00916BDA">
        <w:rPr>
          <w:rFonts w:ascii="Century Gothic" w:eastAsia="Times New Roman" w:hAnsi="Century Gothic" w:cs="Lucida Sans Unicode"/>
          <w:i/>
          <w:noProof w:val="0"/>
          <w:color w:val="000000"/>
          <w:szCs w:val="24"/>
          <w:shd w:val="clear" w:color="auto" w:fill="FFFFFF"/>
        </w:rPr>
        <w:t>Drawing from Perception VIII,</w:t>
      </w:r>
      <w:r w:rsidRPr="00916BDA">
        <w:rPr>
          <w:rFonts w:ascii="Century Gothic" w:eastAsia="Times New Roman" w:hAnsi="Century Gothic" w:cs="Lucida Sans Unicode"/>
          <w:i/>
          <w:noProof w:val="0"/>
          <w:color w:val="000000"/>
          <w:szCs w:val="24"/>
          <w:shd w:val="clear" w:color="auto" w:fill="FFFFFF"/>
        </w:rPr>
        <w:t> </w:t>
      </w:r>
      <w:r w:rsidRPr="00916BDA">
        <w:rPr>
          <w:rFonts w:ascii="Century Gothic" w:eastAsia="Times New Roman" w:hAnsi="Century Gothic" w:cs="Lucida Sans Unicode"/>
          <w:noProof w:val="0"/>
          <w:color w:val="000000"/>
          <w:szCs w:val="24"/>
          <w:shd w:val="clear" w:color="auto" w:fill="FFFFFF"/>
        </w:rPr>
        <w:t>Robert &amp; Elaine Stein Galleries, Wright State University, Dayton, OH </w:t>
      </w:r>
    </w:p>
    <w:p w14:paraId="119AF470" w14:textId="03C834B0" w:rsidR="009F22A3" w:rsidRPr="00916BDA" w:rsidRDefault="009F22A3" w:rsidP="00916BDA">
      <w:pPr>
        <w:ind w:left="1440" w:hanging="1440"/>
        <w:rPr>
          <w:rFonts w:ascii="Century Gothic" w:eastAsia="Times New Roman" w:hAnsi="Century Gothic" w:cs="Lucida Sans Unicode"/>
          <w:noProof w:val="0"/>
          <w:color w:val="000000"/>
          <w:szCs w:val="24"/>
          <w:shd w:val="clear" w:color="auto" w:fill="FFFFFF"/>
        </w:rPr>
      </w:pPr>
      <w:r w:rsidRPr="00916BDA">
        <w:rPr>
          <w:rFonts w:ascii="Century Gothic" w:hAnsi="Century Gothic"/>
          <w:color w:val="000000"/>
          <w:szCs w:val="24"/>
        </w:rPr>
        <w:t>2017</w:t>
      </w:r>
      <w:r w:rsidRPr="00916BDA"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eastAsia="Times New Roman" w:hAnsi="Century Gothic" w:cs="Lucida Sans Unicode"/>
          <w:i/>
          <w:noProof w:val="0"/>
          <w:color w:val="000000"/>
          <w:szCs w:val="24"/>
          <w:shd w:val="clear" w:color="auto" w:fill="FFFFFF"/>
        </w:rPr>
        <w:t>Land &amp; Ga</w:t>
      </w:r>
      <w:r w:rsidR="00916BDA" w:rsidRPr="00916BDA">
        <w:rPr>
          <w:rFonts w:ascii="Century Gothic" w:eastAsia="Times New Roman" w:hAnsi="Century Gothic" w:cs="Lucida Sans Unicode"/>
          <w:i/>
          <w:noProof w:val="0"/>
          <w:color w:val="000000"/>
          <w:szCs w:val="24"/>
          <w:shd w:val="clear" w:color="auto" w:fill="FFFFFF"/>
        </w:rPr>
        <w:t>rden Preserve: Artworks! 2017,</w:t>
      </w:r>
      <w:r w:rsidR="00916BDA" w:rsidRPr="00916BDA">
        <w:rPr>
          <w:rFonts w:ascii="Century Gothic" w:eastAsia="Times New Roman" w:hAnsi="Century Gothic" w:cs="Lucida Sans Unicode"/>
          <w:noProof w:val="0"/>
          <w:color w:val="000000"/>
          <w:szCs w:val="24"/>
          <w:shd w:val="clear" w:color="auto" w:fill="FFFFFF"/>
        </w:rPr>
        <w:t xml:space="preserve"> </w:t>
      </w:r>
      <w:r w:rsidRPr="00916BDA">
        <w:rPr>
          <w:rFonts w:ascii="Century Gothic" w:eastAsia="Times New Roman" w:hAnsi="Century Gothic" w:cs="Lucida Sans Unicode"/>
          <w:noProof w:val="0"/>
          <w:color w:val="000000"/>
          <w:szCs w:val="24"/>
          <w:shd w:val="clear" w:color="auto" w:fill="FFFFFF"/>
        </w:rPr>
        <w:t>Gallery at Somes Sound, Somesville, ME </w:t>
      </w:r>
    </w:p>
    <w:p w14:paraId="00A0318D" w14:textId="3AF51481" w:rsidR="009F22A3" w:rsidRPr="00916BDA" w:rsidRDefault="00916BDA" w:rsidP="009F22A3">
      <w:pPr>
        <w:pStyle w:val="BodyText"/>
        <w:rPr>
          <w:rFonts w:ascii="Century Gothic" w:hAnsi="Century Gothic"/>
          <w:sz w:val="24"/>
          <w:szCs w:val="24"/>
        </w:rPr>
      </w:pPr>
      <w:r w:rsidRPr="00916BDA">
        <w:rPr>
          <w:rFonts w:ascii="Century Gothic" w:hAnsi="Century Gothic"/>
          <w:sz w:val="24"/>
          <w:szCs w:val="24"/>
        </w:rPr>
        <w:t>2016</w:t>
      </w:r>
      <w:r w:rsidRPr="00916BDA">
        <w:rPr>
          <w:rFonts w:ascii="Century Gothic" w:hAnsi="Century Gothic"/>
          <w:sz w:val="24"/>
          <w:szCs w:val="24"/>
        </w:rPr>
        <w:tab/>
      </w:r>
      <w:r w:rsidRPr="00916BDA">
        <w:rPr>
          <w:rFonts w:ascii="Century Gothic" w:hAnsi="Century Gothic"/>
          <w:sz w:val="24"/>
          <w:szCs w:val="24"/>
        </w:rPr>
        <w:tab/>
      </w:r>
      <w:r w:rsidRPr="00916BDA">
        <w:rPr>
          <w:rFonts w:ascii="Century Gothic" w:hAnsi="Century Gothic"/>
          <w:i/>
          <w:sz w:val="24"/>
          <w:szCs w:val="24"/>
        </w:rPr>
        <w:t>Edifice,</w:t>
      </w:r>
      <w:r w:rsidR="009F22A3" w:rsidRPr="00916BDA">
        <w:rPr>
          <w:rFonts w:ascii="Century Gothic" w:hAnsi="Century Gothic"/>
          <w:sz w:val="24"/>
          <w:szCs w:val="24"/>
        </w:rPr>
        <w:t xml:space="preserve"> The Snyderman Works Galleries, Philadelphia, PA</w:t>
      </w:r>
    </w:p>
    <w:p w14:paraId="1C999EEE" w14:textId="1B3EA7B8" w:rsidR="009F22A3" w:rsidRPr="00916BDA" w:rsidRDefault="00916BDA" w:rsidP="009F22A3">
      <w:pPr>
        <w:pStyle w:val="BodyText"/>
        <w:ind w:left="1440" w:hanging="1440"/>
        <w:rPr>
          <w:rFonts w:ascii="Century Gothic" w:hAnsi="Century Gothic"/>
          <w:sz w:val="24"/>
          <w:szCs w:val="24"/>
        </w:rPr>
      </w:pPr>
      <w:r w:rsidRPr="00916BDA">
        <w:rPr>
          <w:rFonts w:ascii="Century Gothic" w:hAnsi="Century Gothic"/>
          <w:sz w:val="24"/>
          <w:szCs w:val="24"/>
        </w:rPr>
        <w:t>2016</w:t>
      </w:r>
      <w:r w:rsidRPr="00916BDA">
        <w:rPr>
          <w:rFonts w:ascii="Century Gothic" w:hAnsi="Century Gothic"/>
          <w:sz w:val="24"/>
          <w:szCs w:val="24"/>
        </w:rPr>
        <w:tab/>
      </w:r>
      <w:r w:rsidRPr="00916BDA">
        <w:rPr>
          <w:rFonts w:ascii="Century Gothic" w:hAnsi="Century Gothic"/>
          <w:i/>
          <w:sz w:val="24"/>
          <w:szCs w:val="24"/>
        </w:rPr>
        <w:t>In Print,</w:t>
      </w:r>
      <w:r w:rsidR="009F22A3" w:rsidRPr="00916BDA">
        <w:rPr>
          <w:rFonts w:ascii="Century Gothic" w:hAnsi="Century Gothic"/>
          <w:sz w:val="24"/>
          <w:szCs w:val="24"/>
        </w:rPr>
        <w:t xml:space="preserve"> Hofstra University Museum, Hempstead, NY </w:t>
      </w:r>
    </w:p>
    <w:p w14:paraId="4C72C67C" w14:textId="77777777" w:rsidR="009F22A3" w:rsidRPr="00916BDA" w:rsidRDefault="009F22A3" w:rsidP="009F22A3">
      <w:pPr>
        <w:pStyle w:val="BodyText"/>
        <w:ind w:left="1440" w:hanging="1440"/>
        <w:rPr>
          <w:rFonts w:ascii="Century Gothic" w:hAnsi="Century Gothic"/>
          <w:sz w:val="24"/>
          <w:szCs w:val="24"/>
        </w:rPr>
      </w:pPr>
      <w:r w:rsidRPr="00916BDA">
        <w:rPr>
          <w:rFonts w:ascii="Century Gothic" w:hAnsi="Century Gothic"/>
          <w:sz w:val="24"/>
          <w:szCs w:val="24"/>
        </w:rPr>
        <w:t>2002-07</w:t>
      </w:r>
      <w:r w:rsidRPr="00916BDA">
        <w:rPr>
          <w:rFonts w:ascii="Century Gothic" w:hAnsi="Century Gothic"/>
          <w:sz w:val="24"/>
          <w:szCs w:val="24"/>
        </w:rPr>
        <w:tab/>
        <w:t>Wingspread Gallery, Northeast Harbor, ME</w:t>
      </w:r>
    </w:p>
    <w:p w14:paraId="6A3566F6" w14:textId="1D67C4A3" w:rsidR="009F22A3" w:rsidRPr="00916BDA" w:rsidRDefault="00916BDA" w:rsidP="009F22A3">
      <w:pPr>
        <w:pStyle w:val="BodyText"/>
        <w:ind w:left="1440" w:hanging="1440"/>
        <w:rPr>
          <w:rFonts w:ascii="Century Gothic" w:hAnsi="Century Gothic"/>
          <w:sz w:val="24"/>
          <w:szCs w:val="24"/>
        </w:rPr>
      </w:pPr>
      <w:r w:rsidRPr="00916BDA">
        <w:rPr>
          <w:rFonts w:ascii="Century Gothic" w:hAnsi="Century Gothic"/>
          <w:sz w:val="24"/>
          <w:szCs w:val="24"/>
        </w:rPr>
        <w:t>2008</w:t>
      </w:r>
      <w:r w:rsidRPr="00916BDA">
        <w:rPr>
          <w:rFonts w:ascii="Century Gothic" w:hAnsi="Century Gothic"/>
          <w:sz w:val="24"/>
          <w:szCs w:val="24"/>
        </w:rPr>
        <w:tab/>
      </w:r>
      <w:r w:rsidRPr="00916BDA">
        <w:rPr>
          <w:rFonts w:ascii="Century Gothic" w:hAnsi="Century Gothic"/>
          <w:i/>
          <w:sz w:val="24"/>
          <w:szCs w:val="24"/>
        </w:rPr>
        <w:t>Works on Paper II,</w:t>
      </w:r>
      <w:r w:rsidR="009F22A3" w:rsidRPr="00916BDA">
        <w:rPr>
          <w:rFonts w:ascii="Century Gothic" w:hAnsi="Century Gothic"/>
          <w:sz w:val="24"/>
          <w:szCs w:val="24"/>
        </w:rPr>
        <w:t xml:space="preserve"> Birmingham, MI</w:t>
      </w:r>
    </w:p>
    <w:p w14:paraId="1DBBE0B5" w14:textId="5FFC6248" w:rsidR="009F22A3" w:rsidRPr="00916BDA" w:rsidRDefault="00916BDA" w:rsidP="009F22A3">
      <w:pPr>
        <w:pStyle w:val="BodyText"/>
        <w:ind w:left="1440" w:hanging="1440"/>
        <w:rPr>
          <w:rFonts w:ascii="Century Gothic" w:hAnsi="Century Gothic"/>
          <w:sz w:val="24"/>
          <w:szCs w:val="24"/>
        </w:rPr>
      </w:pPr>
      <w:r w:rsidRPr="00916BDA">
        <w:rPr>
          <w:rFonts w:ascii="Century Gothic" w:hAnsi="Century Gothic"/>
          <w:sz w:val="24"/>
          <w:szCs w:val="24"/>
        </w:rPr>
        <w:t xml:space="preserve">2006 </w:t>
      </w:r>
      <w:r w:rsidRPr="00916BDA">
        <w:rPr>
          <w:rFonts w:ascii="Century Gothic" w:hAnsi="Century Gothic"/>
          <w:sz w:val="24"/>
          <w:szCs w:val="24"/>
        </w:rPr>
        <w:tab/>
      </w:r>
      <w:r w:rsidR="009F22A3" w:rsidRPr="00916BDA">
        <w:rPr>
          <w:rFonts w:ascii="Century Gothic" w:hAnsi="Century Gothic"/>
          <w:i/>
          <w:sz w:val="24"/>
          <w:szCs w:val="24"/>
        </w:rPr>
        <w:t>The Maine Print Project: Celebrating 200</w:t>
      </w:r>
      <w:r w:rsidRPr="00916BDA">
        <w:rPr>
          <w:rFonts w:ascii="Century Gothic" w:hAnsi="Century Gothic"/>
          <w:i/>
          <w:sz w:val="24"/>
          <w:szCs w:val="24"/>
        </w:rPr>
        <w:t xml:space="preserve"> Years of Printmaking in Maine,</w:t>
      </w:r>
      <w:r w:rsidR="009F22A3" w:rsidRPr="00916BDA">
        <w:rPr>
          <w:rFonts w:ascii="Century Gothic" w:hAnsi="Century Gothic"/>
          <w:sz w:val="24"/>
          <w:szCs w:val="24"/>
        </w:rPr>
        <w:t xml:space="preserve"> Center for Maine Contemporary Art, Rockp</w:t>
      </w:r>
      <w:r w:rsidR="004C5146" w:rsidRPr="00916BDA">
        <w:rPr>
          <w:rFonts w:ascii="Century Gothic" w:hAnsi="Century Gothic"/>
          <w:sz w:val="24"/>
          <w:szCs w:val="24"/>
        </w:rPr>
        <w:t>ort, ME, curated by Bruce Brown</w:t>
      </w:r>
    </w:p>
    <w:p w14:paraId="2CAD6264" w14:textId="31803140" w:rsidR="009F22A3" w:rsidRPr="00916BDA" w:rsidRDefault="00916BDA" w:rsidP="009F22A3">
      <w:pPr>
        <w:ind w:left="1440" w:hanging="1440"/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2004</w:t>
      </w:r>
      <w:r w:rsidRPr="00916BDA">
        <w:rPr>
          <w:rFonts w:ascii="Century Gothic" w:hAnsi="Century Gothic"/>
          <w:color w:val="000000"/>
          <w:szCs w:val="24"/>
        </w:rPr>
        <w:tab/>
      </w:r>
      <w:r w:rsidR="009F22A3" w:rsidRPr="00916BDA">
        <w:rPr>
          <w:rFonts w:ascii="Century Gothic" w:hAnsi="Century Gothic"/>
          <w:i/>
          <w:color w:val="000000"/>
          <w:szCs w:val="24"/>
        </w:rPr>
        <w:t>Work</w:t>
      </w:r>
      <w:r w:rsidR="008B05D1" w:rsidRPr="00916BDA">
        <w:rPr>
          <w:rFonts w:ascii="Century Gothic" w:hAnsi="Century Gothic"/>
          <w:i/>
          <w:color w:val="000000"/>
          <w:szCs w:val="24"/>
        </w:rPr>
        <w:t>s o</w:t>
      </w:r>
      <w:r w:rsidR="004C5146" w:rsidRPr="00916BDA">
        <w:rPr>
          <w:rFonts w:ascii="Century Gothic" w:hAnsi="Century Gothic"/>
          <w:i/>
          <w:color w:val="000000"/>
          <w:szCs w:val="24"/>
        </w:rPr>
        <w:t>n Paper/Works of Paper</w:t>
      </w:r>
      <w:r w:rsidRPr="00916BDA">
        <w:rPr>
          <w:rFonts w:ascii="Century Gothic" w:hAnsi="Century Gothic"/>
          <w:i/>
          <w:color w:val="000000"/>
          <w:szCs w:val="24"/>
        </w:rPr>
        <w:t>,</w:t>
      </w:r>
      <w:r w:rsidR="009F22A3" w:rsidRPr="00916BDA">
        <w:rPr>
          <w:rFonts w:ascii="Century Gothic" w:hAnsi="Century Gothic"/>
          <w:color w:val="000000"/>
          <w:szCs w:val="24"/>
        </w:rPr>
        <w:t xml:space="preserve"> Snyderman Gallery, Philadelphia, PA</w:t>
      </w:r>
    </w:p>
    <w:p w14:paraId="12A45DBD" w14:textId="713F36E2" w:rsidR="009F22A3" w:rsidRPr="00916BDA" w:rsidRDefault="009F22A3" w:rsidP="009F22A3">
      <w:pPr>
        <w:rPr>
          <w:rFonts w:ascii="Century Gothic" w:hAnsi="Century Gothic"/>
          <w:color w:val="000000"/>
          <w:szCs w:val="24"/>
          <w:u w:val="single"/>
        </w:rPr>
      </w:pPr>
      <w:r w:rsidRPr="00916BDA">
        <w:rPr>
          <w:rFonts w:ascii="Century Gothic" w:hAnsi="Century Gothic"/>
          <w:color w:val="000000"/>
          <w:szCs w:val="24"/>
        </w:rPr>
        <w:t>2003-05</w:t>
      </w:r>
      <w:r w:rsidRPr="00916BDA">
        <w:rPr>
          <w:rFonts w:ascii="Century Gothic" w:hAnsi="Century Gothic"/>
          <w:color w:val="000000"/>
          <w:szCs w:val="24"/>
        </w:rPr>
        <w:tab/>
      </w:r>
      <w:r w:rsidR="00916BDA" w:rsidRPr="00916BDA">
        <w:rPr>
          <w:rFonts w:ascii="Century Gothic" w:hAnsi="Century Gothic"/>
          <w:i/>
          <w:color w:val="000000"/>
          <w:szCs w:val="24"/>
        </w:rPr>
        <w:t>Gallery Artists Summer Show,</w:t>
      </w:r>
      <w:r w:rsidRPr="00916BDA">
        <w:rPr>
          <w:rFonts w:ascii="Century Gothic" w:hAnsi="Century Gothic"/>
          <w:color w:val="000000"/>
          <w:szCs w:val="24"/>
        </w:rPr>
        <w:t xml:space="preserve"> Mathias Fine Art, Trevett, ME</w:t>
      </w:r>
    </w:p>
    <w:p w14:paraId="46ACD31B" w14:textId="7EA1C859" w:rsidR="009F22A3" w:rsidRPr="00916BDA" w:rsidRDefault="00916BDA" w:rsidP="009F22A3">
      <w:pPr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2003</w:t>
      </w:r>
      <w:r w:rsidRPr="00916BDA"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i/>
          <w:color w:val="000000"/>
          <w:szCs w:val="24"/>
        </w:rPr>
        <w:t>The Painted Gift,</w:t>
      </w:r>
      <w:r w:rsidR="009F22A3" w:rsidRPr="00916BDA">
        <w:rPr>
          <w:rFonts w:ascii="Century Gothic" w:hAnsi="Century Gothic"/>
          <w:color w:val="000000"/>
          <w:szCs w:val="24"/>
        </w:rPr>
        <w:t xml:space="preserve"> Hubert Gallery, New York, NY</w:t>
      </w:r>
    </w:p>
    <w:p w14:paraId="6F2B9C88" w14:textId="36544554" w:rsidR="009F22A3" w:rsidRPr="00916BDA" w:rsidRDefault="009F22A3" w:rsidP="004C5146">
      <w:pPr>
        <w:ind w:left="1440" w:hanging="1440"/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 xml:space="preserve">2003   </w:t>
      </w:r>
      <w:r w:rsidR="00916BDA" w:rsidRPr="00916BDA">
        <w:rPr>
          <w:rFonts w:ascii="Century Gothic" w:hAnsi="Century Gothic"/>
          <w:color w:val="000000"/>
          <w:szCs w:val="24"/>
        </w:rPr>
        <w:t xml:space="preserve">        </w:t>
      </w:r>
      <w:r w:rsidR="00916BDA" w:rsidRPr="00916BDA">
        <w:rPr>
          <w:rFonts w:ascii="Century Gothic" w:hAnsi="Century Gothic"/>
          <w:color w:val="000000"/>
          <w:szCs w:val="24"/>
        </w:rPr>
        <w:tab/>
      </w:r>
      <w:r w:rsidR="00916BDA" w:rsidRPr="00916BDA">
        <w:rPr>
          <w:rFonts w:ascii="Century Gothic" w:hAnsi="Century Gothic"/>
          <w:i/>
          <w:color w:val="000000"/>
          <w:szCs w:val="24"/>
        </w:rPr>
        <w:t>Hofstra Museum at 40,</w:t>
      </w:r>
      <w:r w:rsidRPr="00916BDA">
        <w:rPr>
          <w:rFonts w:ascii="Century Gothic" w:hAnsi="Century Gothic"/>
          <w:color w:val="000000"/>
          <w:szCs w:val="24"/>
        </w:rPr>
        <w:t xml:space="preserve"> Hofstra University Museum, Hempstead, NY</w:t>
      </w:r>
    </w:p>
    <w:p w14:paraId="7720F28E" w14:textId="6335B046" w:rsidR="009F22A3" w:rsidRPr="00916BDA" w:rsidRDefault="00916BDA" w:rsidP="009F22A3">
      <w:pPr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2002-03</w:t>
      </w:r>
      <w:r w:rsidRPr="00916BDA"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i/>
          <w:color w:val="000000"/>
          <w:szCs w:val="24"/>
        </w:rPr>
        <w:t>Modern Landscapes,</w:t>
      </w:r>
      <w:r w:rsidR="009F22A3" w:rsidRPr="00916BDA">
        <w:rPr>
          <w:rFonts w:ascii="Century Gothic" w:hAnsi="Century Gothic"/>
          <w:color w:val="000000"/>
          <w:szCs w:val="24"/>
        </w:rPr>
        <w:t xml:space="preserve"> Virginia Miller Galler</w:t>
      </w:r>
      <w:r w:rsidR="009F22A3" w:rsidRPr="00916BDA">
        <w:rPr>
          <w:rFonts w:ascii="Century Gothic" w:hAnsi="Century Gothic"/>
          <w:i/>
          <w:color w:val="000000"/>
          <w:szCs w:val="24"/>
        </w:rPr>
        <w:t xml:space="preserve">y, </w:t>
      </w:r>
      <w:r w:rsidR="009F22A3" w:rsidRPr="00916BDA">
        <w:rPr>
          <w:rFonts w:ascii="Century Gothic" w:hAnsi="Century Gothic"/>
          <w:color w:val="000000"/>
          <w:szCs w:val="24"/>
        </w:rPr>
        <w:t>Coral Gables, FL</w:t>
      </w:r>
    </w:p>
    <w:p w14:paraId="46063A2E" w14:textId="1A06D292" w:rsidR="009F22A3" w:rsidRPr="00916BDA" w:rsidRDefault="00916BDA" w:rsidP="009F22A3">
      <w:pPr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2001</w:t>
      </w:r>
      <w:r w:rsidRPr="00916BDA"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i/>
          <w:color w:val="000000"/>
          <w:szCs w:val="24"/>
        </w:rPr>
        <w:t>Fall Showcase,</w:t>
      </w:r>
      <w:r w:rsidRPr="00916BDA">
        <w:rPr>
          <w:rFonts w:ascii="Century Gothic" w:hAnsi="Century Gothic"/>
          <w:color w:val="000000"/>
          <w:szCs w:val="24"/>
        </w:rPr>
        <w:t xml:space="preserve"> </w:t>
      </w:r>
      <w:r w:rsidR="009F22A3" w:rsidRPr="00916BDA">
        <w:rPr>
          <w:rFonts w:ascii="Century Gothic" w:hAnsi="Century Gothic"/>
          <w:color w:val="000000"/>
          <w:szCs w:val="24"/>
        </w:rPr>
        <w:t>New York Print Club, New York, NY</w:t>
      </w:r>
    </w:p>
    <w:p w14:paraId="77F2D5A4" w14:textId="4299246C" w:rsidR="009F22A3" w:rsidRPr="00916BDA" w:rsidRDefault="00916BDA" w:rsidP="009F22A3">
      <w:pPr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2000-02</w:t>
      </w:r>
      <w:r w:rsidRPr="00916BDA"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i/>
          <w:color w:val="000000"/>
          <w:szCs w:val="24"/>
        </w:rPr>
        <w:t>Print Exhibition,</w:t>
      </w:r>
      <w:r w:rsidRPr="00916BDA">
        <w:rPr>
          <w:rFonts w:ascii="Century Gothic" w:hAnsi="Century Gothic"/>
          <w:color w:val="000000"/>
          <w:szCs w:val="24"/>
        </w:rPr>
        <w:t xml:space="preserve"> </w:t>
      </w:r>
      <w:r w:rsidR="009F22A3" w:rsidRPr="00916BDA">
        <w:rPr>
          <w:rFonts w:ascii="Century Gothic" w:hAnsi="Century Gothic"/>
          <w:color w:val="000000"/>
          <w:szCs w:val="24"/>
        </w:rPr>
        <w:t>Turtle Gallery, Deer Island, ME</w:t>
      </w:r>
    </w:p>
    <w:p w14:paraId="39FAFA1A" w14:textId="7E6DD413" w:rsidR="009F22A3" w:rsidRPr="00916BDA" w:rsidRDefault="00925078" w:rsidP="00925078">
      <w:pPr>
        <w:ind w:left="1440" w:hanging="1440"/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1999</w:t>
      </w:r>
      <w:r w:rsidRPr="00916BDA">
        <w:rPr>
          <w:rFonts w:ascii="Century Gothic" w:hAnsi="Century Gothic"/>
          <w:color w:val="000000"/>
          <w:szCs w:val="24"/>
        </w:rPr>
        <w:tab/>
      </w:r>
      <w:r w:rsidR="00916BDA" w:rsidRPr="00916BDA">
        <w:rPr>
          <w:rFonts w:ascii="Century Gothic" w:hAnsi="Century Gothic"/>
          <w:i/>
          <w:color w:val="000000"/>
          <w:szCs w:val="24"/>
        </w:rPr>
        <w:t>Summer Landscape Exhibition,</w:t>
      </w:r>
      <w:r w:rsidR="009F22A3" w:rsidRPr="00916BDA">
        <w:rPr>
          <w:rFonts w:ascii="Century Gothic" w:hAnsi="Century Gothic"/>
          <w:color w:val="000000"/>
          <w:szCs w:val="24"/>
        </w:rPr>
        <w:t xml:space="preserve"> Hespe Gallery, San Francisco, CA</w:t>
      </w:r>
    </w:p>
    <w:p w14:paraId="6C59854B" w14:textId="566DDCCE" w:rsidR="009F22A3" w:rsidRPr="00916BDA" w:rsidRDefault="009F22A3" w:rsidP="009F22A3">
      <w:pPr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1998</w:t>
      </w:r>
      <w:r w:rsidRPr="00916BDA">
        <w:rPr>
          <w:rFonts w:ascii="Century Gothic" w:hAnsi="Century Gothic"/>
          <w:color w:val="000000"/>
          <w:szCs w:val="24"/>
        </w:rPr>
        <w:tab/>
      </w:r>
      <w:r w:rsidRPr="00916BDA">
        <w:rPr>
          <w:rFonts w:ascii="Century Gothic" w:hAnsi="Century Gothic"/>
          <w:color w:val="000000"/>
          <w:szCs w:val="24"/>
        </w:rPr>
        <w:tab/>
        <w:t>Salander O’Reilly Gallery, New York, NY</w:t>
      </w:r>
    </w:p>
    <w:p w14:paraId="415B83E2" w14:textId="77777777" w:rsidR="009F22A3" w:rsidRPr="00925078" w:rsidRDefault="009F22A3" w:rsidP="009F22A3">
      <w:pPr>
        <w:rPr>
          <w:rFonts w:ascii="Century Gothic" w:hAnsi="Century Gothic"/>
          <w:sz w:val="32"/>
          <w:szCs w:val="32"/>
        </w:rPr>
      </w:pPr>
    </w:p>
    <w:p w14:paraId="496BC94D" w14:textId="77777777" w:rsidR="00881C4C" w:rsidRDefault="00881C4C" w:rsidP="009F22A3">
      <w:pPr>
        <w:rPr>
          <w:rFonts w:ascii="Century Gothic" w:hAnsi="Century Gothic"/>
          <w:color w:val="000000"/>
          <w:sz w:val="32"/>
          <w:szCs w:val="32"/>
        </w:rPr>
      </w:pPr>
    </w:p>
    <w:p w14:paraId="50D768BA" w14:textId="77777777" w:rsidR="00E00FDB" w:rsidRDefault="00E00FDB" w:rsidP="009F22A3">
      <w:pPr>
        <w:rPr>
          <w:rFonts w:ascii="Century Gothic" w:hAnsi="Century Gothic"/>
          <w:color w:val="000000"/>
          <w:sz w:val="32"/>
          <w:szCs w:val="32"/>
        </w:rPr>
      </w:pPr>
    </w:p>
    <w:p w14:paraId="6EDF55D5" w14:textId="1AD67A5C" w:rsidR="009F22A3" w:rsidRPr="00925078" w:rsidRDefault="00925078" w:rsidP="009F22A3">
      <w:pPr>
        <w:rPr>
          <w:rFonts w:ascii="Century Gothic" w:hAnsi="Century Gothic"/>
          <w:color w:val="000000"/>
          <w:sz w:val="32"/>
          <w:szCs w:val="32"/>
        </w:rPr>
      </w:pPr>
      <w:r w:rsidRPr="00925078">
        <w:rPr>
          <w:rFonts w:ascii="Century Gothic" w:hAnsi="Century Gothic"/>
          <w:color w:val="000000"/>
          <w:sz w:val="32"/>
          <w:szCs w:val="32"/>
        </w:rPr>
        <w:t>Bibliography</w:t>
      </w:r>
    </w:p>
    <w:p w14:paraId="5B028439" w14:textId="5C9D416C" w:rsidR="00D92EF0" w:rsidRPr="00D104FE" w:rsidRDefault="00925078" w:rsidP="009F22A3">
      <w:pPr>
        <w:rPr>
          <w:rFonts w:ascii="Century Gothic" w:hAnsi="Century Gothic"/>
          <w:color w:val="000000"/>
          <w:szCs w:val="24"/>
        </w:rPr>
      </w:pPr>
      <w:r w:rsidRPr="00925078">
        <w:rPr>
          <w:rFonts w:ascii="Century Gothic" w:hAnsi="Century Gothic"/>
          <w:i/>
          <w:color w:val="000000"/>
          <w:szCs w:val="24"/>
        </w:rPr>
        <w:t>Voices from the Coast,</w:t>
      </w:r>
      <w:r>
        <w:rPr>
          <w:rFonts w:ascii="Century Gothic" w:hAnsi="Century Gothic"/>
          <w:color w:val="000000"/>
          <w:szCs w:val="24"/>
        </w:rPr>
        <w:t xml:space="preserve"> 2019, </w:t>
      </w:r>
      <w:r w:rsidR="00D92EF0" w:rsidRPr="00D104FE">
        <w:rPr>
          <w:rFonts w:ascii="Century Gothic" w:hAnsi="Century Gothic"/>
          <w:color w:val="000000"/>
          <w:szCs w:val="24"/>
        </w:rPr>
        <w:t>Maine Coast Heritage Trust</w:t>
      </w:r>
    </w:p>
    <w:p w14:paraId="08ECB954" w14:textId="2E0CAB8D" w:rsidR="009F22A3" w:rsidRPr="00D104FE" w:rsidRDefault="00925078" w:rsidP="009F22A3">
      <w:pPr>
        <w:rPr>
          <w:rFonts w:ascii="Century Gothic" w:hAnsi="Century Gothic"/>
          <w:b/>
          <w:color w:val="000000"/>
          <w:szCs w:val="24"/>
        </w:rPr>
      </w:pPr>
      <w:r w:rsidRPr="00925078">
        <w:rPr>
          <w:rFonts w:ascii="Century Gothic" w:hAnsi="Century Gothic"/>
          <w:i/>
          <w:color w:val="000000"/>
          <w:szCs w:val="24"/>
        </w:rPr>
        <w:t>Art of Acadia</w:t>
      </w:r>
      <w:r>
        <w:rPr>
          <w:rFonts w:ascii="Century Gothic" w:hAnsi="Century Gothic"/>
          <w:color w:val="000000"/>
          <w:szCs w:val="24"/>
        </w:rPr>
        <w:t xml:space="preserve">, 2016, </w:t>
      </w:r>
      <w:r w:rsidR="008B05D1">
        <w:rPr>
          <w:rFonts w:ascii="Century Gothic" w:hAnsi="Century Gothic"/>
          <w:color w:val="000000"/>
          <w:szCs w:val="24"/>
        </w:rPr>
        <w:t>Down E</w:t>
      </w:r>
      <w:r w:rsidR="009F22A3" w:rsidRPr="00D104FE">
        <w:rPr>
          <w:rFonts w:ascii="Century Gothic" w:hAnsi="Century Gothic"/>
          <w:color w:val="000000"/>
          <w:szCs w:val="24"/>
        </w:rPr>
        <w:t>ast Books, 2016</w:t>
      </w:r>
    </w:p>
    <w:p w14:paraId="7C8E832F" w14:textId="3069824A" w:rsidR="009F22A3" w:rsidRDefault="009F22A3" w:rsidP="009F22A3">
      <w:pPr>
        <w:rPr>
          <w:rFonts w:ascii="Century Gothic" w:hAnsi="Century Gothic"/>
          <w:color w:val="000000"/>
          <w:szCs w:val="24"/>
        </w:rPr>
      </w:pPr>
      <w:r w:rsidRPr="008B05D1">
        <w:rPr>
          <w:rFonts w:ascii="Century Gothic" w:hAnsi="Century Gothic"/>
          <w:i/>
          <w:color w:val="000000"/>
          <w:szCs w:val="24"/>
        </w:rPr>
        <w:t>The Artist and the American Landscape</w:t>
      </w:r>
      <w:r w:rsidR="008B05D1">
        <w:rPr>
          <w:rFonts w:ascii="Century Gothic" w:hAnsi="Century Gothic"/>
          <w:color w:val="000000"/>
          <w:szCs w:val="24"/>
        </w:rPr>
        <w:t>, 1998, First Glance Books</w:t>
      </w:r>
      <w:r w:rsidRPr="00D104FE">
        <w:rPr>
          <w:rFonts w:ascii="Century Gothic" w:hAnsi="Century Gothic"/>
          <w:color w:val="000000"/>
          <w:szCs w:val="24"/>
        </w:rPr>
        <w:t xml:space="preserve"> </w:t>
      </w:r>
    </w:p>
    <w:p w14:paraId="4CFB8656" w14:textId="77777777" w:rsidR="00916BDA" w:rsidRDefault="00916BDA" w:rsidP="009F22A3">
      <w:pPr>
        <w:rPr>
          <w:rFonts w:ascii="Century Gothic" w:hAnsi="Century Gothic"/>
          <w:color w:val="000000"/>
          <w:szCs w:val="24"/>
        </w:rPr>
      </w:pPr>
    </w:p>
    <w:p w14:paraId="5F4CA512" w14:textId="65FD99A0" w:rsidR="004C5146" w:rsidRPr="00916BDA" w:rsidRDefault="00916BDA" w:rsidP="004C5146">
      <w:pPr>
        <w:rPr>
          <w:rFonts w:ascii="Century Gothic" w:hAnsi="Century Gothic"/>
          <w:color w:val="000000"/>
          <w:sz w:val="32"/>
          <w:szCs w:val="32"/>
        </w:rPr>
      </w:pPr>
      <w:r w:rsidRPr="00916BDA">
        <w:rPr>
          <w:rFonts w:ascii="Century Gothic" w:hAnsi="Century Gothic"/>
          <w:color w:val="000000"/>
          <w:sz w:val="32"/>
          <w:szCs w:val="32"/>
        </w:rPr>
        <w:t>Honors</w:t>
      </w:r>
    </w:p>
    <w:p w14:paraId="1A659C53" w14:textId="3246A346" w:rsidR="004C5146" w:rsidRPr="00D104FE" w:rsidRDefault="004C5146" w:rsidP="004C5146">
      <w:pPr>
        <w:ind w:left="1440" w:hanging="1440"/>
        <w:rPr>
          <w:rFonts w:ascii="Century Gothic" w:eastAsia="Times New Roman" w:hAnsi="Century Gothic" w:cs="Lucida Sans Unicode"/>
          <w:noProof w:val="0"/>
          <w:color w:val="000000"/>
          <w:szCs w:val="24"/>
          <w:shd w:val="clear" w:color="auto" w:fill="FFFFFF"/>
        </w:rPr>
      </w:pPr>
      <w:r w:rsidRPr="00D104FE">
        <w:rPr>
          <w:rFonts w:ascii="Century Gothic" w:hAnsi="Century Gothic"/>
          <w:color w:val="000000"/>
          <w:szCs w:val="24"/>
        </w:rPr>
        <w:t xml:space="preserve">2018 </w:t>
      </w:r>
      <w:r w:rsidRPr="00D104FE">
        <w:rPr>
          <w:rFonts w:ascii="Century Gothic" w:hAnsi="Century Gothic"/>
          <w:color w:val="000000"/>
          <w:szCs w:val="24"/>
        </w:rPr>
        <w:tab/>
        <w:t xml:space="preserve">Jurist Award, “Drawing From Perception VIII,” </w:t>
      </w:r>
      <w:r w:rsidRPr="00B76528">
        <w:rPr>
          <w:rFonts w:ascii="Century Gothic" w:eastAsia="Times New Roman" w:hAnsi="Century Gothic" w:cs="Lucida Sans Unicode"/>
          <w:noProof w:val="0"/>
          <w:color w:val="000000"/>
          <w:szCs w:val="24"/>
          <w:shd w:val="clear" w:color="auto" w:fill="FFFFFF"/>
        </w:rPr>
        <w:t>Robert &amp; Elaine Stein Galleries</w:t>
      </w:r>
      <w:r w:rsidR="00B76528">
        <w:rPr>
          <w:rFonts w:ascii="Century Gothic" w:eastAsia="Times New Roman" w:hAnsi="Century Gothic" w:cs="Lucida Sans Unicode"/>
          <w:noProof w:val="0"/>
          <w:color w:val="000000"/>
          <w:szCs w:val="24"/>
          <w:shd w:val="clear" w:color="auto" w:fill="FFFFFF"/>
        </w:rPr>
        <w:t>, Wright State University</w:t>
      </w:r>
    </w:p>
    <w:p w14:paraId="2EA9F900" w14:textId="77777777" w:rsidR="00916BDA" w:rsidRDefault="00916BDA" w:rsidP="009F22A3">
      <w:pPr>
        <w:rPr>
          <w:rFonts w:ascii="Century Gothic" w:hAnsi="Century Gothic"/>
          <w:color w:val="000000"/>
          <w:szCs w:val="24"/>
        </w:rPr>
      </w:pPr>
    </w:p>
    <w:p w14:paraId="2A60F255" w14:textId="62D376F2" w:rsidR="009F22A3" w:rsidRPr="00916BDA" w:rsidRDefault="00916BDA" w:rsidP="009F22A3">
      <w:pPr>
        <w:rPr>
          <w:rFonts w:ascii="Century Gothic" w:hAnsi="Century Gothic"/>
          <w:color w:val="000000"/>
          <w:sz w:val="32"/>
          <w:szCs w:val="32"/>
        </w:rPr>
      </w:pPr>
      <w:r w:rsidRPr="00916BDA">
        <w:rPr>
          <w:rFonts w:ascii="Century Gothic" w:hAnsi="Century Gothic"/>
          <w:color w:val="000000"/>
          <w:sz w:val="32"/>
          <w:szCs w:val="32"/>
        </w:rPr>
        <w:t>Museum Collections</w:t>
      </w:r>
    </w:p>
    <w:p w14:paraId="0784B216" w14:textId="0AF242DD" w:rsidR="00916BDA" w:rsidRPr="00916BDA" w:rsidRDefault="00916BDA" w:rsidP="00916BDA">
      <w:pPr>
        <w:rPr>
          <w:rFonts w:ascii="Times New Roman" w:eastAsia="Times New Roman" w:hAnsi="Times New Roman"/>
          <w:noProof w:val="0"/>
          <w:sz w:val="20"/>
        </w:rPr>
      </w:pPr>
      <w:r>
        <w:rPr>
          <w:rFonts w:ascii="Arial" w:eastAsia="Times New Roman" w:hAnsi="Arial" w:cs="Arial"/>
          <w:noProof w:val="0"/>
          <w:color w:val="222222"/>
          <w:szCs w:val="24"/>
          <w:shd w:val="clear" w:color="auto" w:fill="FFFFFF"/>
        </w:rPr>
        <w:t>Detroit Institute of Arts, Stewart &amp; Stewart Print Archive, Detroit, MI</w:t>
      </w:r>
    </w:p>
    <w:p w14:paraId="643D71A8" w14:textId="77777777" w:rsidR="009F22A3" w:rsidRPr="00916BDA" w:rsidRDefault="009F22A3" w:rsidP="009F22A3">
      <w:pPr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Hofstra University Museum, Print Collection, Hempstead, NY</w:t>
      </w:r>
    </w:p>
    <w:p w14:paraId="243E3584" w14:textId="77777777" w:rsidR="009F22A3" w:rsidRPr="00916BDA" w:rsidRDefault="009F22A3" w:rsidP="009F22A3">
      <w:pPr>
        <w:rPr>
          <w:rFonts w:ascii="Century Gothic" w:hAnsi="Century Gothic"/>
          <w:color w:val="000000"/>
          <w:szCs w:val="24"/>
        </w:rPr>
      </w:pPr>
      <w:r w:rsidRPr="00916BDA">
        <w:rPr>
          <w:rFonts w:ascii="Century Gothic" w:hAnsi="Century Gothic"/>
          <w:color w:val="000000"/>
          <w:szCs w:val="24"/>
        </w:rPr>
        <w:t>University of Maine at Machias Art Gallery, Machias, ME</w:t>
      </w:r>
    </w:p>
    <w:p w14:paraId="0197C99F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</w:p>
    <w:p w14:paraId="371E82DF" w14:textId="097A2A00" w:rsidR="009F22A3" w:rsidRPr="00916BDA" w:rsidRDefault="00916BDA" w:rsidP="009F22A3">
      <w:pPr>
        <w:rPr>
          <w:rFonts w:ascii="Century Gothic" w:hAnsi="Century Gothic"/>
          <w:color w:val="000000"/>
          <w:sz w:val="32"/>
          <w:szCs w:val="32"/>
        </w:rPr>
      </w:pPr>
      <w:r w:rsidRPr="00916BDA">
        <w:rPr>
          <w:rFonts w:ascii="Century Gothic" w:hAnsi="Century Gothic"/>
          <w:color w:val="000000"/>
          <w:sz w:val="32"/>
          <w:szCs w:val="32"/>
        </w:rPr>
        <w:t>Selected Corporate &amp; Private Collections</w:t>
      </w:r>
    </w:p>
    <w:p w14:paraId="6A594592" w14:textId="4CA3D5ED" w:rsidR="003B5787" w:rsidRPr="00D104FE" w:rsidRDefault="003B5787" w:rsidP="003B5787">
      <w:pPr>
        <w:rPr>
          <w:rFonts w:ascii="Century Gothic" w:eastAsia="Times New Roman" w:hAnsi="Century Gothic"/>
          <w:noProof w:val="0"/>
          <w:szCs w:val="24"/>
        </w:rPr>
      </w:pPr>
      <w:r w:rsidRPr="00D104FE">
        <w:rPr>
          <w:rFonts w:ascii="Century Gothic" w:eastAsia="Times New Roman" w:hAnsi="Century Gothic" w:cs="Arial"/>
          <w:noProof w:val="0"/>
          <w:color w:val="222222"/>
          <w:szCs w:val="24"/>
          <w:shd w:val="clear" w:color="auto" w:fill="FFFFFF"/>
        </w:rPr>
        <w:t>Art Bank Program of the United States Department of State, Washington, DC </w:t>
      </w:r>
    </w:p>
    <w:p w14:paraId="6B80A334" w14:textId="32CA5FA4" w:rsidR="003B5787" w:rsidRPr="00D104FE" w:rsidRDefault="00B110F7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Sloan Kettering Hospital, New York, NY</w:t>
      </w:r>
    </w:p>
    <w:p w14:paraId="288F8200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Susan and David Rockefeller Jr., New York, NY</w:t>
      </w:r>
    </w:p>
    <w:p w14:paraId="4BCF7574" w14:textId="77777777" w:rsidR="006B3D11" w:rsidRPr="00D104FE" w:rsidRDefault="006B3D11" w:rsidP="006B3D11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Nancy C. Allen, Houston, TX</w:t>
      </w:r>
    </w:p>
    <w:p w14:paraId="247B08E7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 xml:space="preserve">Charles C. Butt, San Antonio, TX </w:t>
      </w:r>
    </w:p>
    <w:p w14:paraId="1F1143A9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Centex, Dallas, TX</w:t>
      </w:r>
    </w:p>
    <w:p w14:paraId="745D77A5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C. E. Unterberg, Towbin, New York, NY</w:t>
      </w:r>
    </w:p>
    <w:p w14:paraId="40C3D932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Federal Reserve Board, Washington, DC</w:t>
      </w:r>
    </w:p>
    <w:p w14:paraId="34702E81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  <w:u w:val="single"/>
        </w:rPr>
      </w:pPr>
      <w:r w:rsidRPr="00D104FE">
        <w:rPr>
          <w:rFonts w:ascii="Century Gothic" w:hAnsi="Century Gothic"/>
          <w:color w:val="000000"/>
          <w:szCs w:val="24"/>
        </w:rPr>
        <w:t>Merck Co., Inc., NJ</w:t>
      </w:r>
    </w:p>
    <w:p w14:paraId="4EB4CE73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T.I.A.A. Cref, Philadelphia, PA</w:t>
      </w:r>
    </w:p>
    <w:p w14:paraId="0960E57A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Harvard Law School, Cambridge, MA</w:t>
      </w:r>
    </w:p>
    <w:p w14:paraId="655028AC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Quad Corporation, WI</w:t>
      </w:r>
    </w:p>
    <w:p w14:paraId="4F3546E5" w14:textId="77777777" w:rsidR="009F22A3" w:rsidRPr="00D104FE" w:rsidRDefault="009F22A3" w:rsidP="009F22A3">
      <w:pPr>
        <w:rPr>
          <w:rFonts w:ascii="Century Gothic" w:hAnsi="Century Gothic"/>
          <w:b/>
          <w:color w:val="000000"/>
          <w:szCs w:val="24"/>
          <w:u w:val="single"/>
        </w:rPr>
      </w:pPr>
      <w:r w:rsidRPr="00D104FE">
        <w:rPr>
          <w:rFonts w:ascii="Century Gothic" w:hAnsi="Century Gothic"/>
          <w:color w:val="000000"/>
          <w:szCs w:val="24"/>
        </w:rPr>
        <w:t xml:space="preserve">Hallmark Cards, Kansas City, MO  </w:t>
      </w:r>
    </w:p>
    <w:p w14:paraId="49ED950F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 xml:space="preserve">A.L.P., Woodstock, ILL </w:t>
      </w:r>
    </w:p>
    <w:p w14:paraId="3A7C406F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CSC Consulting Group, Boston, MA</w:t>
      </w:r>
    </w:p>
    <w:p w14:paraId="4BC0AFF3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Darby &amp; Darby, New York, NY</w:t>
      </w:r>
    </w:p>
    <w:p w14:paraId="3A2ADE03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Deloitte &amp; Touche, St Louis, MO</w:t>
      </w:r>
    </w:p>
    <w:p w14:paraId="1993DFAD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Nokia House, Burlington, MA</w:t>
      </w:r>
    </w:p>
    <w:p w14:paraId="58F8A75E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Nortel Industries, Irving, TX</w:t>
      </w:r>
    </w:p>
    <w:p w14:paraId="5639B1D7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Park Hyatt Hotels, Washington, DC</w:t>
      </w:r>
    </w:p>
    <w:p w14:paraId="7E686622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Upper Cheasapeake Medical Center, Bel Air, MD</w:t>
      </w:r>
    </w:p>
    <w:p w14:paraId="0ED5788A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 xml:space="preserve">James &amp; Heather Ruth, New York, NY </w:t>
      </w:r>
    </w:p>
    <w:p w14:paraId="2E7DF989" w14:textId="77777777" w:rsidR="009F22A3" w:rsidRPr="00D104FE" w:rsidRDefault="009F22A3" w:rsidP="009F22A3">
      <w:pPr>
        <w:rPr>
          <w:rFonts w:ascii="Century Gothic" w:hAnsi="Century Gothic"/>
          <w:color w:val="000000"/>
          <w:szCs w:val="24"/>
        </w:rPr>
      </w:pPr>
      <w:r w:rsidRPr="00D104FE">
        <w:rPr>
          <w:rFonts w:ascii="Century Gothic" w:hAnsi="Century Gothic"/>
          <w:color w:val="000000"/>
          <w:szCs w:val="24"/>
        </w:rPr>
        <w:t>John Alman, Philadelphiia, PA</w:t>
      </w:r>
    </w:p>
    <w:p w14:paraId="31DAC779" w14:textId="77777777" w:rsidR="009F22A3" w:rsidRPr="00D104FE" w:rsidRDefault="009F22A3" w:rsidP="009F22A3">
      <w:pPr>
        <w:rPr>
          <w:rFonts w:ascii="Century Gothic" w:hAnsi="Century Gothic"/>
          <w:szCs w:val="24"/>
        </w:rPr>
      </w:pPr>
    </w:p>
    <w:p w14:paraId="31234A78" w14:textId="5AD98ABF" w:rsidR="009F22A3" w:rsidRPr="0038136D" w:rsidRDefault="0038136D" w:rsidP="009F22A3">
      <w:pPr>
        <w:rPr>
          <w:rFonts w:ascii="Century Gothic" w:hAnsi="Century Gothic"/>
          <w:color w:val="000000"/>
          <w:sz w:val="32"/>
          <w:szCs w:val="32"/>
        </w:rPr>
      </w:pPr>
      <w:r w:rsidRPr="0038136D">
        <w:rPr>
          <w:rFonts w:ascii="Century Gothic" w:hAnsi="Century Gothic"/>
          <w:color w:val="000000"/>
          <w:sz w:val="32"/>
          <w:szCs w:val="32"/>
        </w:rPr>
        <w:t>Education</w:t>
      </w:r>
    </w:p>
    <w:p w14:paraId="31ECAB72" w14:textId="66ACBAD8" w:rsidR="009F22A3" w:rsidRPr="0038136D" w:rsidRDefault="009F22A3" w:rsidP="009F22A3">
      <w:pPr>
        <w:rPr>
          <w:rFonts w:ascii="Century Gothic" w:hAnsi="Century Gothic"/>
          <w:b/>
          <w:color w:val="000000"/>
          <w:szCs w:val="24"/>
        </w:rPr>
      </w:pPr>
      <w:r w:rsidRPr="0038136D">
        <w:rPr>
          <w:rFonts w:ascii="Century Gothic" w:hAnsi="Century Gothic"/>
          <w:color w:val="000000"/>
          <w:szCs w:val="24"/>
        </w:rPr>
        <w:t>2011-2016     National Academy, New York, NY</w:t>
      </w:r>
    </w:p>
    <w:p w14:paraId="5F7A03B0" w14:textId="77777777" w:rsidR="009F22A3" w:rsidRPr="0038136D" w:rsidRDefault="009F22A3" w:rsidP="009F22A3">
      <w:pPr>
        <w:rPr>
          <w:rFonts w:ascii="Century Gothic" w:hAnsi="Century Gothic"/>
          <w:color w:val="000000"/>
          <w:szCs w:val="24"/>
        </w:rPr>
      </w:pPr>
      <w:r w:rsidRPr="0038136D">
        <w:rPr>
          <w:rFonts w:ascii="Century Gothic" w:hAnsi="Century Gothic"/>
          <w:color w:val="000000"/>
          <w:szCs w:val="24"/>
        </w:rPr>
        <w:t>1978-1984</w:t>
      </w:r>
      <w:r w:rsidRPr="0038136D">
        <w:rPr>
          <w:rFonts w:ascii="Century Gothic" w:hAnsi="Century Gothic"/>
          <w:color w:val="000000"/>
          <w:szCs w:val="24"/>
        </w:rPr>
        <w:tab/>
        <w:t>Billmyer School of Painting, New York, NY</w:t>
      </w:r>
    </w:p>
    <w:p w14:paraId="66EC5785" w14:textId="77777777" w:rsidR="009F22A3" w:rsidRPr="0038136D" w:rsidRDefault="009F22A3" w:rsidP="009F22A3">
      <w:pPr>
        <w:rPr>
          <w:rFonts w:ascii="Century Gothic" w:hAnsi="Century Gothic"/>
          <w:color w:val="000000"/>
          <w:szCs w:val="24"/>
        </w:rPr>
      </w:pPr>
      <w:r w:rsidRPr="0038136D">
        <w:rPr>
          <w:rFonts w:ascii="Century Gothic" w:hAnsi="Century Gothic"/>
          <w:color w:val="000000"/>
          <w:szCs w:val="24"/>
        </w:rPr>
        <w:t>1979</w:t>
      </w:r>
      <w:r w:rsidRPr="0038136D">
        <w:rPr>
          <w:rFonts w:ascii="Century Gothic" w:hAnsi="Century Gothic"/>
          <w:color w:val="000000"/>
          <w:szCs w:val="24"/>
        </w:rPr>
        <w:tab/>
      </w:r>
      <w:r w:rsidRPr="0038136D">
        <w:rPr>
          <w:rFonts w:ascii="Century Gothic" w:hAnsi="Century Gothic"/>
          <w:color w:val="000000"/>
          <w:szCs w:val="24"/>
        </w:rPr>
        <w:tab/>
        <w:t>M.ED. M.A.  Teachers College, Columbia University, New York, NY</w:t>
      </w:r>
    </w:p>
    <w:p w14:paraId="13E66854" w14:textId="77777777" w:rsidR="009F22A3" w:rsidRPr="0038136D" w:rsidRDefault="009F22A3" w:rsidP="009F22A3">
      <w:pPr>
        <w:rPr>
          <w:rFonts w:ascii="Century Gothic" w:hAnsi="Century Gothic"/>
          <w:szCs w:val="24"/>
        </w:rPr>
      </w:pPr>
      <w:r w:rsidRPr="0038136D">
        <w:rPr>
          <w:rFonts w:ascii="Century Gothic" w:hAnsi="Century Gothic"/>
          <w:color w:val="000000"/>
          <w:szCs w:val="24"/>
        </w:rPr>
        <w:t>1970</w:t>
      </w:r>
      <w:r w:rsidRPr="0038136D">
        <w:rPr>
          <w:rFonts w:ascii="Century Gothic" w:hAnsi="Century Gothic"/>
          <w:color w:val="000000"/>
          <w:szCs w:val="24"/>
        </w:rPr>
        <w:tab/>
      </w:r>
      <w:r w:rsidRPr="0038136D">
        <w:rPr>
          <w:rFonts w:ascii="Century Gothic" w:hAnsi="Century Gothic"/>
          <w:color w:val="000000"/>
          <w:szCs w:val="24"/>
        </w:rPr>
        <w:tab/>
        <w:t>B.A.  St. Andrews Presbyterian College, Laurinburg, NC</w:t>
      </w:r>
    </w:p>
    <w:p w14:paraId="093D1E49" w14:textId="77777777" w:rsidR="002A5ED0" w:rsidRPr="00E24D60" w:rsidRDefault="002A5ED0">
      <w:pPr>
        <w:rPr>
          <w:rFonts w:ascii="Century Gothic" w:hAnsi="Century Gothic"/>
          <w:sz w:val="28"/>
          <w:szCs w:val="28"/>
        </w:rPr>
      </w:pPr>
    </w:p>
    <w:sectPr w:rsidR="002A5ED0" w:rsidRPr="00E24D60">
      <w:headerReference w:type="default" r:id="rId7"/>
      <w:pgSz w:w="12240" w:h="15840"/>
      <w:pgMar w:top="720" w:right="1440" w:bottom="8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0453" w14:textId="77777777" w:rsidR="00654597" w:rsidRDefault="00654597" w:rsidP="009F22A3">
      <w:r>
        <w:separator/>
      </w:r>
    </w:p>
  </w:endnote>
  <w:endnote w:type="continuationSeparator" w:id="0">
    <w:p w14:paraId="04A02580" w14:textId="77777777" w:rsidR="00654597" w:rsidRDefault="00654597" w:rsidP="009F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EngraversGothic BT Regular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F03B" w14:textId="77777777" w:rsidR="00654597" w:rsidRDefault="00654597" w:rsidP="009F22A3">
      <w:r>
        <w:separator/>
      </w:r>
    </w:p>
  </w:footnote>
  <w:footnote w:type="continuationSeparator" w:id="0">
    <w:p w14:paraId="7960EC07" w14:textId="77777777" w:rsidR="00654597" w:rsidRDefault="00654597" w:rsidP="009F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EBAB" w14:textId="77777777" w:rsidR="0038136D" w:rsidRDefault="00381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A3"/>
    <w:rsid w:val="00211B83"/>
    <w:rsid w:val="002A5ED0"/>
    <w:rsid w:val="0038136D"/>
    <w:rsid w:val="003A4087"/>
    <w:rsid w:val="003B5787"/>
    <w:rsid w:val="004C5146"/>
    <w:rsid w:val="00654597"/>
    <w:rsid w:val="00693121"/>
    <w:rsid w:val="006B3D11"/>
    <w:rsid w:val="006E0783"/>
    <w:rsid w:val="00842AF5"/>
    <w:rsid w:val="008447F3"/>
    <w:rsid w:val="00852F45"/>
    <w:rsid w:val="00881C4C"/>
    <w:rsid w:val="008A1704"/>
    <w:rsid w:val="008B05D1"/>
    <w:rsid w:val="008E77EB"/>
    <w:rsid w:val="00916BDA"/>
    <w:rsid w:val="00925078"/>
    <w:rsid w:val="009F22A3"/>
    <w:rsid w:val="00A547F3"/>
    <w:rsid w:val="00AD2FE8"/>
    <w:rsid w:val="00B110F7"/>
    <w:rsid w:val="00B23AED"/>
    <w:rsid w:val="00B76528"/>
    <w:rsid w:val="00BF2AEB"/>
    <w:rsid w:val="00C72AA0"/>
    <w:rsid w:val="00D104FE"/>
    <w:rsid w:val="00D1496F"/>
    <w:rsid w:val="00D2768D"/>
    <w:rsid w:val="00D31285"/>
    <w:rsid w:val="00D3461E"/>
    <w:rsid w:val="00D92EF0"/>
    <w:rsid w:val="00E00FDB"/>
    <w:rsid w:val="00E24D60"/>
    <w:rsid w:val="00ED65B4"/>
    <w:rsid w:val="00F611FF"/>
    <w:rsid w:val="00FD06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5962B1"/>
  <w15:docId w15:val="{834776F5-4D82-4A97-ABBB-F02AE24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A3"/>
    <w:rPr>
      <w:rFonts w:ascii="Times" w:eastAsia="Times" w:hAnsi="Times" w:cs="Times New Roman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22A3"/>
    <w:pPr>
      <w:jc w:val="center"/>
    </w:pPr>
    <w:rPr>
      <w:rFonts w:ascii="EngraversGothic BT Regular" w:hAnsi="EngraversGothic BT Regular"/>
      <w:color w:val="000000"/>
      <w:sz w:val="42"/>
    </w:rPr>
  </w:style>
  <w:style w:type="character" w:customStyle="1" w:styleId="TitleChar">
    <w:name w:val="Title Char"/>
    <w:basedOn w:val="DefaultParagraphFont"/>
    <w:link w:val="Title"/>
    <w:rsid w:val="009F22A3"/>
    <w:rPr>
      <w:rFonts w:ascii="EngraversGothic BT Regular" w:eastAsia="Times" w:hAnsi="EngraversGothic BT Regular" w:cs="Times New Roman"/>
      <w:noProof/>
      <w:color w:val="000000"/>
      <w:sz w:val="42"/>
      <w:lang w:eastAsia="en-US"/>
    </w:rPr>
  </w:style>
  <w:style w:type="paragraph" w:styleId="BodyText">
    <w:name w:val="Body Text"/>
    <w:basedOn w:val="Normal"/>
    <w:link w:val="BodyTextChar"/>
    <w:rsid w:val="009F22A3"/>
    <w:rPr>
      <w:rFonts w:ascii="EngraversGothic BT Regular" w:hAnsi="EngraversGothic BT Regular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F22A3"/>
    <w:rPr>
      <w:rFonts w:ascii="EngraversGothic BT Regular" w:eastAsia="Times" w:hAnsi="EngraversGothic BT Regular" w:cs="Times New Roman"/>
      <w:noProof/>
      <w:color w:val="000000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2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2A3"/>
    <w:rPr>
      <w:rFonts w:ascii="Times" w:eastAsia="Times" w:hAnsi="Times" w:cs="Times New Roman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2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2A3"/>
    <w:rPr>
      <w:rFonts w:ascii="Times" w:eastAsia="Times" w:hAnsi="Times" w:cs="Times New Roman"/>
      <w:noProof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3B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46301-96C5-424C-B64C-CFCFD46D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Jane Littlefield</cp:lastModifiedBy>
  <cp:revision>2</cp:revision>
  <dcterms:created xsi:type="dcterms:W3CDTF">2022-12-27T23:16:00Z</dcterms:created>
  <dcterms:modified xsi:type="dcterms:W3CDTF">2022-12-27T23:16:00Z</dcterms:modified>
</cp:coreProperties>
</file>