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6B5C" w:rsidRPr="00F425CC" w:rsidRDefault="00F425CC">
      <w:pPr>
        <w:rPr>
          <w:rFonts w:ascii="Georgia" w:hAnsi="Georgia"/>
          <w:sz w:val="24"/>
          <w:szCs w:val="24"/>
        </w:rPr>
      </w:pPr>
      <w:r w:rsidRPr="00F425CC">
        <w:rPr>
          <w:rFonts w:ascii="Georgia" w:hAnsi="Georgia"/>
          <w:sz w:val="24"/>
          <w:szCs w:val="24"/>
          <w:shd w:val="clear" w:color="auto" w:fill="FFFFFF"/>
        </w:rPr>
        <w:t>As a native of Maine, Rachael Eastman graduated with honors from Maine College of Art, where she worked with Johnnie Winona Ross, Ed Douglas, and Honour Mack. She later attended Vermont Studio Center, working with Wolf Kahn and Lois Dodd, as well as conducting independent studies in Paris, London, and The Barre Center for Buddhist Studies.</w:t>
      </w:r>
      <w:r w:rsidRPr="00F425CC">
        <w:rPr>
          <w:rFonts w:ascii="Georgia" w:hAnsi="Georgia"/>
          <w:sz w:val="24"/>
          <w:szCs w:val="24"/>
        </w:rPr>
        <w:br/>
      </w:r>
      <w:r w:rsidRPr="00F425CC">
        <w:rPr>
          <w:rFonts w:ascii="Georgia" w:hAnsi="Georgia"/>
          <w:sz w:val="24"/>
          <w:szCs w:val="24"/>
          <w:shd w:val="clear" w:color="auto" w:fill="FFFFFF"/>
        </w:rPr>
        <w:t>In recent years, Eastman’s interest in Eastern Philosophy, and Romanticism have begun to merge with perennial influences Joseph Mallord William Turner, Frederic Church, and Mark Rothko as her passion for color and light meet the Maine coastline.</w:t>
      </w:r>
      <w:r w:rsidRPr="00F425CC">
        <w:rPr>
          <w:rFonts w:ascii="Georgia" w:hAnsi="Georgia"/>
          <w:sz w:val="24"/>
          <w:szCs w:val="24"/>
        </w:rPr>
        <w:br/>
      </w:r>
      <w:r w:rsidRPr="00F425CC">
        <w:rPr>
          <w:rFonts w:ascii="Georgia" w:hAnsi="Georgia"/>
          <w:sz w:val="24"/>
          <w:szCs w:val="24"/>
          <w:shd w:val="clear" w:color="auto" w:fill="FFFFFF"/>
        </w:rPr>
        <w:t>Eastman's ocean dawn marathon and storm rituals helped to incite current bodies of work, which cull from luminist and Hudson River School traditions  as they meet the Maine waters.</w:t>
      </w:r>
      <w:r w:rsidRPr="00F425CC">
        <w:rPr>
          <w:rFonts w:ascii="Georgia" w:hAnsi="Georgia"/>
          <w:sz w:val="24"/>
          <w:szCs w:val="24"/>
        </w:rPr>
        <w:br/>
      </w:r>
      <w:r w:rsidRPr="00F425CC">
        <w:rPr>
          <w:rFonts w:ascii="Georgia" w:hAnsi="Georgia"/>
          <w:sz w:val="24"/>
          <w:szCs w:val="24"/>
          <w:shd w:val="clear" w:color="auto" w:fill="FFFFFF"/>
        </w:rPr>
        <w:t>Museum guide work and research with Historic New England, and Eastman's yoga infused professional modeling has merged physicality and formalism in dynamic new ways. Figure and portrait modeling work in art schools, universities, workshops and private groups extend her throughout Maine and New England, while deepening museum studies ties her studio work to history's thread.</w:t>
      </w:r>
      <w:r w:rsidRPr="00F425CC">
        <w:rPr>
          <w:rFonts w:ascii="Georgia" w:hAnsi="Georgia"/>
          <w:sz w:val="24"/>
          <w:szCs w:val="24"/>
        </w:rPr>
        <w:br/>
      </w:r>
      <w:r w:rsidRPr="00F425CC">
        <w:rPr>
          <w:rFonts w:ascii="Georgia" w:hAnsi="Georgia"/>
          <w:sz w:val="24"/>
          <w:szCs w:val="24"/>
          <w:shd w:val="clear" w:color="auto" w:fill="FFFFFF"/>
        </w:rPr>
        <w:t>Eastman now maintains small mobile studios from the ocean's edge in Cape Elizabeth, and a visual perch in Old Orchard Beach Maine. She can be found exploring with plein air work in many solo excursions on site, as well as those held with fellow artist, true love, and sometime co-conspiritor John David O'Shaugnessy.</w:t>
      </w:r>
    </w:p>
    <w:sectPr w:rsidR="00A26B5C" w:rsidRPr="00F425CC" w:rsidSect="00A26B5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F425CC"/>
    <w:rsid w:val="008744AD"/>
    <w:rsid w:val="00A043B7"/>
    <w:rsid w:val="00A26B5C"/>
    <w:rsid w:val="00F425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6B5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218</Words>
  <Characters>1244</Characters>
  <Application>Microsoft Office Word</Application>
  <DocSecurity>0</DocSecurity>
  <Lines>10</Lines>
  <Paragraphs>2</Paragraphs>
  <ScaleCrop>false</ScaleCrop>
  <Company>Toshiba</Company>
  <LinksUpToDate>false</LinksUpToDate>
  <CharactersWithSpaces>1460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Littlefield Gallery</dc:creator>
  <cp:lastModifiedBy>Littlefield Gallery</cp:lastModifiedBy>
  <cp:revision>1</cp:revision>
  <dcterms:created xsi:type="dcterms:W3CDTF">2018-04-28T20:46:00Z</dcterms:created>
  <dcterms:modified xsi:type="dcterms:W3CDTF">2018-04-28T20:48:00Z</dcterms:modified>
</cp:coreProperties>
</file>